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F98C" w14:textId="77777777" w:rsidR="008B4D2F" w:rsidRPr="00255E08" w:rsidRDefault="008B4D2F" w:rsidP="006F2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08">
        <w:rPr>
          <w:rFonts w:ascii="Times New Roman" w:hAnsi="Times New Roman" w:cs="Times New Roman"/>
          <w:b/>
          <w:bCs/>
          <w:sz w:val="24"/>
          <w:szCs w:val="24"/>
        </w:rPr>
        <w:t>ALPHA CHI STATE NEVADA</w:t>
      </w:r>
    </w:p>
    <w:p w14:paraId="4A713C53" w14:textId="77777777" w:rsidR="008B4D2F" w:rsidRPr="00255E08" w:rsidRDefault="008B4D2F" w:rsidP="006F2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08">
        <w:rPr>
          <w:rFonts w:ascii="Times New Roman" w:hAnsi="Times New Roman" w:cs="Times New Roman"/>
          <w:b/>
          <w:bCs/>
          <w:sz w:val="24"/>
          <w:szCs w:val="24"/>
        </w:rPr>
        <w:t>STANDING RULES</w:t>
      </w:r>
    </w:p>
    <w:p w14:paraId="752410C8" w14:textId="77777777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t>1.0 FINANCE</w:t>
      </w:r>
    </w:p>
    <w:p w14:paraId="7D14DE43" w14:textId="7A30F0D8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1.01 The Finance Committee shall include a budget appropriation as approved each biennium for</w:t>
      </w:r>
      <w:r w:rsidR="003C563A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official travel of the state president. In the event she is unable to attend official meetings, she </w:t>
      </w:r>
      <w:r w:rsidR="000B5C1F" w:rsidRPr="00FE4D3B">
        <w:rPr>
          <w:rFonts w:ascii="Times New Roman" w:hAnsi="Times New Roman" w:cs="Times New Roman"/>
          <w:sz w:val="24"/>
          <w:szCs w:val="24"/>
        </w:rPr>
        <w:t>shall name</w:t>
      </w:r>
      <w:r w:rsidRPr="00FE4D3B">
        <w:rPr>
          <w:rFonts w:ascii="Times New Roman" w:hAnsi="Times New Roman" w:cs="Times New Roman"/>
          <w:sz w:val="24"/>
          <w:szCs w:val="24"/>
        </w:rPr>
        <w:t xml:space="preserve"> a representative to attend. The representative shall receive the appropriated sum.</w:t>
      </w:r>
    </w:p>
    <w:p w14:paraId="421CD079" w14:textId="3FC34D0D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1.02 One Hundred forty dollars ($140) each per year, shall be allowed for the expenses of the </w:t>
      </w:r>
      <w:r w:rsidR="000B5C1F" w:rsidRPr="00FE4D3B">
        <w:rPr>
          <w:rFonts w:ascii="Times New Roman" w:hAnsi="Times New Roman" w:cs="Times New Roman"/>
          <w:sz w:val="24"/>
          <w:szCs w:val="24"/>
        </w:rPr>
        <w:t>First Vice</w:t>
      </w:r>
      <w:r w:rsidRPr="00FE4D3B">
        <w:rPr>
          <w:rFonts w:ascii="Times New Roman" w:hAnsi="Times New Roman" w:cs="Times New Roman"/>
          <w:sz w:val="24"/>
          <w:szCs w:val="24"/>
        </w:rPr>
        <w:t xml:space="preserve">-president, Second Vice-president, Recording Secretary, Treasurer, and Parliamentarian to </w:t>
      </w:r>
      <w:r w:rsidR="000B5C1F" w:rsidRPr="00FE4D3B">
        <w:rPr>
          <w:rFonts w:ascii="Times New Roman" w:hAnsi="Times New Roman" w:cs="Times New Roman"/>
          <w:sz w:val="24"/>
          <w:szCs w:val="24"/>
        </w:rPr>
        <w:t>attend the</w:t>
      </w:r>
      <w:r w:rsidRPr="00FE4D3B">
        <w:rPr>
          <w:rFonts w:ascii="Times New Roman" w:hAnsi="Times New Roman" w:cs="Times New Roman"/>
          <w:sz w:val="24"/>
          <w:szCs w:val="24"/>
        </w:rPr>
        <w:t xml:space="preserve"> state Executive Board meetings and the State Convention.</w:t>
      </w:r>
    </w:p>
    <w:p w14:paraId="6A4E8044" w14:textId="7DD38E82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1.03 A copy of the budget shall be attached to the minutes at the first Executive Board </w:t>
      </w:r>
      <w:r w:rsidR="000B5C1F" w:rsidRPr="00FE4D3B">
        <w:rPr>
          <w:rFonts w:ascii="Times New Roman" w:hAnsi="Times New Roman" w:cs="Times New Roman"/>
          <w:sz w:val="24"/>
          <w:szCs w:val="24"/>
        </w:rPr>
        <w:t>meeting following</w:t>
      </w:r>
      <w:r w:rsidRPr="00FE4D3B">
        <w:rPr>
          <w:rFonts w:ascii="Times New Roman" w:hAnsi="Times New Roman" w:cs="Times New Roman"/>
          <w:sz w:val="24"/>
          <w:szCs w:val="24"/>
        </w:rPr>
        <w:t xml:space="preserve"> the end of the fiscal year.</w:t>
      </w:r>
    </w:p>
    <w:p w14:paraId="4CE1E85A" w14:textId="053F6558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1.04 All bills presented to the current State President and the State Treasurer must be itemized </w:t>
      </w:r>
      <w:r w:rsidR="003C563A" w:rsidRPr="00FE4D3B">
        <w:rPr>
          <w:rFonts w:ascii="Times New Roman" w:hAnsi="Times New Roman" w:cs="Times New Roman"/>
          <w:sz w:val="24"/>
          <w:szCs w:val="24"/>
        </w:rPr>
        <w:t>and receipts</w:t>
      </w:r>
      <w:r w:rsidRPr="00FE4D3B">
        <w:rPr>
          <w:rFonts w:ascii="Times New Roman" w:hAnsi="Times New Roman" w:cs="Times New Roman"/>
          <w:sz w:val="24"/>
          <w:szCs w:val="24"/>
        </w:rPr>
        <w:t xml:space="preserve"> submitted.</w:t>
      </w:r>
    </w:p>
    <w:p w14:paraId="117D4BF4" w14:textId="42C44A4F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1.05 The State shall pay the expenses of the State President (not exceeding $1700.00) to cover costs </w:t>
      </w:r>
      <w:r w:rsidR="003C563A" w:rsidRPr="00FE4D3B">
        <w:rPr>
          <w:rFonts w:ascii="Times New Roman" w:hAnsi="Times New Roman" w:cs="Times New Roman"/>
          <w:sz w:val="24"/>
          <w:szCs w:val="24"/>
        </w:rPr>
        <w:t>of attending</w:t>
      </w:r>
      <w:r w:rsidRPr="00FE4D3B">
        <w:rPr>
          <w:rFonts w:ascii="Times New Roman" w:hAnsi="Times New Roman" w:cs="Times New Roman"/>
          <w:sz w:val="24"/>
          <w:szCs w:val="24"/>
        </w:rPr>
        <w:t xml:space="preserve"> conventions, conferences, and to visit each chapter or area coordinating council </w:t>
      </w:r>
      <w:r w:rsidR="000B5C1F" w:rsidRPr="00FE4D3B">
        <w:rPr>
          <w:rFonts w:ascii="Times New Roman" w:hAnsi="Times New Roman" w:cs="Times New Roman"/>
          <w:sz w:val="24"/>
          <w:szCs w:val="24"/>
        </w:rPr>
        <w:t>meeting once</w:t>
      </w:r>
      <w:r w:rsidRPr="00FE4D3B">
        <w:rPr>
          <w:rFonts w:ascii="Times New Roman" w:hAnsi="Times New Roman" w:cs="Times New Roman"/>
          <w:sz w:val="24"/>
          <w:szCs w:val="24"/>
        </w:rPr>
        <w:t xml:space="preserve"> during her biennium.</w:t>
      </w:r>
    </w:p>
    <w:p w14:paraId="7FBC25D0" w14:textId="4F8A4F72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1.06 The amount of state dues shall be $11.00 per year for active members and $3.00 per year </w:t>
      </w:r>
      <w:r w:rsidR="000B5C1F" w:rsidRPr="00FE4D3B">
        <w:rPr>
          <w:rFonts w:ascii="Times New Roman" w:hAnsi="Times New Roman" w:cs="Times New Roman"/>
          <w:sz w:val="24"/>
          <w:szCs w:val="24"/>
        </w:rPr>
        <w:t>for reserve</w:t>
      </w:r>
      <w:r w:rsidRPr="00FE4D3B">
        <w:rPr>
          <w:rFonts w:ascii="Times New Roman" w:hAnsi="Times New Roman" w:cs="Times New Roman"/>
          <w:sz w:val="24"/>
          <w:szCs w:val="24"/>
        </w:rPr>
        <w:t xml:space="preserve"> members.</w:t>
      </w:r>
    </w:p>
    <w:p w14:paraId="555A0042" w14:textId="2F97A49B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1.07 The state organization will assist newly chartered chapters with a one-time payment of $100</w:t>
      </w:r>
      <w:r w:rsidR="00150C2D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during the first year.</w:t>
      </w:r>
    </w:p>
    <w:p w14:paraId="78C8BF50" w14:textId="77777777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t>2.0 ORGANIZATION</w:t>
      </w:r>
    </w:p>
    <w:p w14:paraId="0BCF42FF" w14:textId="28E4F9DD" w:rsidR="007372D1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bookmarkStart w:id="0" w:name="_Hlk84233987"/>
      <w:r w:rsidRPr="00FE4D3B">
        <w:rPr>
          <w:rFonts w:ascii="Times New Roman" w:hAnsi="Times New Roman" w:cs="Times New Roman"/>
          <w:sz w:val="24"/>
          <w:szCs w:val="24"/>
        </w:rPr>
        <w:t xml:space="preserve">2.01 </w:t>
      </w:r>
      <w:r w:rsidR="007372D1" w:rsidRPr="00FE4D3B">
        <w:rPr>
          <w:rFonts w:ascii="Times New Roman" w:hAnsi="Times New Roman" w:cs="Times New Roman"/>
          <w:sz w:val="24"/>
          <w:szCs w:val="24"/>
        </w:rPr>
        <w:t xml:space="preserve">Each chapter president shall provide the state president and state historian with a current officer list </w:t>
      </w:r>
      <w:r w:rsidR="00150C2D" w:rsidRPr="00FE4D3B">
        <w:rPr>
          <w:rFonts w:ascii="Times New Roman" w:hAnsi="Times New Roman" w:cs="Times New Roman"/>
          <w:sz w:val="24"/>
          <w:szCs w:val="24"/>
        </w:rPr>
        <w:t>and</w:t>
      </w:r>
      <w:r w:rsidR="007372D1" w:rsidRPr="00FE4D3B">
        <w:rPr>
          <w:rFonts w:ascii="Times New Roman" w:hAnsi="Times New Roman" w:cs="Times New Roman"/>
          <w:sz w:val="24"/>
          <w:szCs w:val="24"/>
        </w:rPr>
        <w:t xml:space="preserve"> meeting dates in the fall of each year.</w:t>
      </w:r>
    </w:p>
    <w:bookmarkEnd w:id="0"/>
    <w:p w14:paraId="048146D4" w14:textId="0F1C28A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2.02 Each chapter contributes toward the expenses of its own president to attend state </w:t>
      </w:r>
      <w:r w:rsidR="003C563A" w:rsidRPr="00FE4D3B">
        <w:rPr>
          <w:rFonts w:ascii="Times New Roman" w:hAnsi="Times New Roman" w:cs="Times New Roman"/>
          <w:sz w:val="24"/>
          <w:szCs w:val="24"/>
        </w:rPr>
        <w:t>conventions, executive</w:t>
      </w:r>
      <w:r w:rsidRPr="00FE4D3B">
        <w:rPr>
          <w:rFonts w:ascii="Times New Roman" w:hAnsi="Times New Roman" w:cs="Times New Roman"/>
          <w:sz w:val="24"/>
          <w:szCs w:val="24"/>
        </w:rPr>
        <w:t xml:space="preserve"> board meetings, regional conferences, and international conventions. Individual </w:t>
      </w:r>
      <w:r w:rsidR="003C563A" w:rsidRPr="00FE4D3B">
        <w:rPr>
          <w:rFonts w:ascii="Times New Roman" w:hAnsi="Times New Roman" w:cs="Times New Roman"/>
          <w:sz w:val="24"/>
          <w:szCs w:val="24"/>
        </w:rPr>
        <w:t>chapters may</w:t>
      </w:r>
      <w:r w:rsidRPr="00FE4D3B">
        <w:rPr>
          <w:rFonts w:ascii="Times New Roman" w:hAnsi="Times New Roman" w:cs="Times New Roman"/>
          <w:sz w:val="24"/>
          <w:szCs w:val="24"/>
        </w:rPr>
        <w:t xml:space="preserve"> allocate this expense in their annual budgets.</w:t>
      </w:r>
      <w:bookmarkStart w:id="1" w:name="_Hlk84234092"/>
    </w:p>
    <w:bookmarkEnd w:id="1"/>
    <w:p w14:paraId="6E86F121" w14:textId="717E7FE6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2.0</w:t>
      </w:r>
      <w:r w:rsidR="009A69FF" w:rsidRPr="00FE4D3B">
        <w:rPr>
          <w:rFonts w:ascii="Times New Roman" w:hAnsi="Times New Roman" w:cs="Times New Roman"/>
          <w:sz w:val="24"/>
          <w:szCs w:val="24"/>
        </w:rPr>
        <w:t xml:space="preserve">3 </w:t>
      </w:r>
      <w:r w:rsidRPr="00FE4D3B">
        <w:rPr>
          <w:rFonts w:ascii="Times New Roman" w:hAnsi="Times New Roman" w:cs="Times New Roman"/>
          <w:sz w:val="24"/>
          <w:szCs w:val="24"/>
        </w:rPr>
        <w:t>The Delta Kappa Gamma Society International songs should be used at each meeting.</w:t>
      </w:r>
    </w:p>
    <w:p w14:paraId="19EA9A44" w14:textId="7079BD77" w:rsidR="007372D1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bookmarkStart w:id="2" w:name="_Hlk84234182"/>
      <w:r w:rsidRPr="00FE4D3B">
        <w:rPr>
          <w:rFonts w:ascii="Times New Roman" w:hAnsi="Times New Roman" w:cs="Times New Roman"/>
          <w:sz w:val="24"/>
          <w:szCs w:val="24"/>
        </w:rPr>
        <w:t>2.0</w:t>
      </w:r>
      <w:bookmarkEnd w:id="2"/>
      <w:r w:rsidR="009A69FF" w:rsidRPr="00FE4D3B">
        <w:rPr>
          <w:rFonts w:ascii="Times New Roman" w:hAnsi="Times New Roman" w:cs="Times New Roman"/>
          <w:sz w:val="24"/>
          <w:szCs w:val="24"/>
        </w:rPr>
        <w:t xml:space="preserve">4 </w:t>
      </w:r>
      <w:r w:rsidR="007372D1" w:rsidRPr="00FE4D3B">
        <w:rPr>
          <w:rFonts w:ascii="Times New Roman" w:hAnsi="Times New Roman" w:cs="Times New Roman"/>
          <w:sz w:val="24"/>
          <w:szCs w:val="24"/>
        </w:rPr>
        <w:t xml:space="preserve">Annual Chapter Reports:  The chapter president should submit the chapter officer report to international and the state president.  A chapter necrology report should be submitted to the state Membership chair prior to state convention.  The Chapter’s Annual Treasurer’s Report submitted to the State Treasurer.  </w:t>
      </w:r>
    </w:p>
    <w:p w14:paraId="2F2AA3F7" w14:textId="09666470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2.06 Either the Greek letters, Delta Kappa Gamma or the initials DKG may be used</w:t>
      </w:r>
      <w:r w:rsidR="009A69FF" w:rsidRPr="00FE4D3B">
        <w:rPr>
          <w:rFonts w:ascii="Times New Roman" w:hAnsi="Times New Roman" w:cs="Times New Roman"/>
          <w:sz w:val="24"/>
          <w:szCs w:val="24"/>
        </w:rPr>
        <w:t>.</w:t>
      </w:r>
      <w:r w:rsidRPr="00FE4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92773" w14:textId="3827C6DF" w:rsidR="003C563A" w:rsidRPr="00FE4D3B" w:rsidRDefault="003C563A" w:rsidP="008B4D2F">
      <w:pPr>
        <w:rPr>
          <w:rFonts w:ascii="Times New Roman" w:hAnsi="Times New Roman" w:cs="Times New Roman"/>
          <w:sz w:val="24"/>
          <w:szCs w:val="24"/>
        </w:rPr>
      </w:pPr>
    </w:p>
    <w:p w14:paraId="69053CF7" w14:textId="77777777" w:rsidR="009A69FF" w:rsidRPr="00FE4D3B" w:rsidRDefault="009A69FF" w:rsidP="008B4D2F">
      <w:pPr>
        <w:rPr>
          <w:rFonts w:ascii="Times New Roman" w:hAnsi="Times New Roman" w:cs="Times New Roman"/>
          <w:sz w:val="24"/>
          <w:szCs w:val="24"/>
        </w:rPr>
      </w:pPr>
    </w:p>
    <w:p w14:paraId="7F3E807B" w14:textId="5F8A0EDD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3.0 OFFICERS AND RELATED PERSONNEL</w:t>
      </w:r>
    </w:p>
    <w:p w14:paraId="2AB1811C" w14:textId="6426A090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3.01 The state officers shall be selected on the basis of personal qualifications rather than on a </w:t>
      </w:r>
      <w:r w:rsidR="003C563A" w:rsidRPr="00FE4D3B">
        <w:rPr>
          <w:rFonts w:ascii="Times New Roman" w:hAnsi="Times New Roman" w:cs="Times New Roman"/>
          <w:sz w:val="24"/>
          <w:szCs w:val="24"/>
        </w:rPr>
        <w:t>rotation or</w:t>
      </w:r>
      <w:r w:rsidRPr="00FE4D3B">
        <w:rPr>
          <w:rFonts w:ascii="Times New Roman" w:hAnsi="Times New Roman" w:cs="Times New Roman"/>
          <w:sz w:val="24"/>
          <w:szCs w:val="24"/>
        </w:rPr>
        <w:t xml:space="preserve"> chapter representation basis.</w:t>
      </w:r>
    </w:p>
    <w:p w14:paraId="4699A12B" w14:textId="3356E648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3.02 The State President shall be responsible for the state fall board meeting or workshop and the </w:t>
      </w:r>
      <w:r w:rsidR="000B5C1F" w:rsidRPr="00FE4D3B">
        <w:rPr>
          <w:rFonts w:ascii="Times New Roman" w:hAnsi="Times New Roman" w:cs="Times New Roman"/>
          <w:sz w:val="24"/>
          <w:szCs w:val="24"/>
        </w:rPr>
        <w:t>State Convention</w:t>
      </w:r>
      <w:r w:rsidRPr="00FE4D3B">
        <w:rPr>
          <w:rFonts w:ascii="Times New Roman" w:hAnsi="Times New Roman" w:cs="Times New Roman"/>
          <w:sz w:val="24"/>
          <w:szCs w:val="24"/>
        </w:rPr>
        <w:t>.</w:t>
      </w:r>
    </w:p>
    <w:p w14:paraId="4A3D4BD4" w14:textId="2A6D095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3.03 The State President or her designee shall determine the table seating arrangements in proper </w:t>
      </w:r>
      <w:r w:rsidR="000B5C1F" w:rsidRPr="00FE4D3B">
        <w:rPr>
          <w:rFonts w:ascii="Times New Roman" w:hAnsi="Times New Roman" w:cs="Times New Roman"/>
          <w:sz w:val="24"/>
          <w:szCs w:val="24"/>
        </w:rPr>
        <w:t>order of</w:t>
      </w:r>
      <w:r w:rsidRPr="00FE4D3B">
        <w:rPr>
          <w:rFonts w:ascii="Times New Roman" w:hAnsi="Times New Roman" w:cs="Times New Roman"/>
          <w:sz w:val="24"/>
          <w:szCs w:val="24"/>
        </w:rPr>
        <w:t xml:space="preserve"> protocol at state meetings.</w:t>
      </w:r>
    </w:p>
    <w:p w14:paraId="2C92E340" w14:textId="7777777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3.04 The State President shall, once during her biennium, visit each chapter.</w:t>
      </w:r>
    </w:p>
    <w:p w14:paraId="10BADA01" w14:textId="201FDE47" w:rsidR="002F154D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bookmarkStart w:id="3" w:name="_Hlk84234337"/>
      <w:r w:rsidRPr="00FE4D3B">
        <w:rPr>
          <w:rFonts w:ascii="Times New Roman" w:hAnsi="Times New Roman" w:cs="Times New Roman"/>
          <w:sz w:val="24"/>
          <w:szCs w:val="24"/>
        </w:rPr>
        <w:t xml:space="preserve">3.05 </w:t>
      </w:r>
      <w:r w:rsidR="002F154D" w:rsidRPr="00FE4D3B">
        <w:rPr>
          <w:rFonts w:ascii="Times New Roman" w:hAnsi="Times New Roman" w:cs="Times New Roman"/>
          <w:sz w:val="24"/>
          <w:szCs w:val="24"/>
        </w:rPr>
        <w:t>The State President shall appoint a State Historian for the biennium.  Her duties shall be to keep materials of historical value contributed by the chapters.</w:t>
      </w:r>
    </w:p>
    <w:bookmarkEnd w:id="3"/>
    <w:p w14:paraId="5FA201B9" w14:textId="698DAF83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3.06 The state recording secretary shall have a copy of the Executive Board and Convention </w:t>
      </w:r>
      <w:r w:rsidR="003C563A" w:rsidRPr="00FE4D3B">
        <w:rPr>
          <w:rFonts w:ascii="Times New Roman" w:hAnsi="Times New Roman" w:cs="Times New Roman"/>
          <w:sz w:val="24"/>
          <w:szCs w:val="24"/>
        </w:rPr>
        <w:t>minutes, after</w:t>
      </w:r>
      <w:r w:rsidRPr="00FE4D3B">
        <w:rPr>
          <w:rFonts w:ascii="Times New Roman" w:hAnsi="Times New Roman" w:cs="Times New Roman"/>
          <w:sz w:val="24"/>
          <w:szCs w:val="24"/>
        </w:rPr>
        <w:t xml:space="preserve"> approval, posted by the Webmaster on the website fifteen days following the meetings. Hardcopies may be mailed to a chapter’s membership per a specific chapter request by that </w:t>
      </w:r>
      <w:r w:rsidR="003C563A" w:rsidRPr="00FE4D3B">
        <w:rPr>
          <w:rFonts w:ascii="Times New Roman" w:hAnsi="Times New Roman" w:cs="Times New Roman"/>
          <w:sz w:val="24"/>
          <w:szCs w:val="24"/>
        </w:rPr>
        <w:t>chapter president</w:t>
      </w:r>
      <w:r w:rsidRPr="00FE4D3B">
        <w:rPr>
          <w:rFonts w:ascii="Times New Roman" w:hAnsi="Times New Roman" w:cs="Times New Roman"/>
          <w:sz w:val="24"/>
          <w:szCs w:val="24"/>
        </w:rPr>
        <w:t>.</w:t>
      </w:r>
    </w:p>
    <w:p w14:paraId="71AA0A35" w14:textId="3E12792D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3.07 Each state committee chairperson shall keep a file of materials and instructions. The file shall begiven to her successor.</w:t>
      </w:r>
    </w:p>
    <w:p w14:paraId="02E3E574" w14:textId="7822812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3.08 All state officers and state committee chairs shall duplicate their reports and distribute them at </w:t>
      </w:r>
      <w:r w:rsidR="000B5C1F" w:rsidRPr="00FE4D3B">
        <w:rPr>
          <w:rFonts w:ascii="Times New Roman" w:hAnsi="Times New Roman" w:cs="Times New Roman"/>
          <w:sz w:val="24"/>
          <w:szCs w:val="24"/>
        </w:rPr>
        <w:t>the State</w:t>
      </w:r>
      <w:r w:rsidRPr="00FE4D3B">
        <w:rPr>
          <w:rFonts w:ascii="Times New Roman" w:hAnsi="Times New Roman" w:cs="Times New Roman"/>
          <w:sz w:val="24"/>
          <w:szCs w:val="24"/>
        </w:rPr>
        <w:t xml:space="preserve"> Convention.</w:t>
      </w:r>
    </w:p>
    <w:p w14:paraId="7BE638FA" w14:textId="019F201E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</w:p>
    <w:p w14:paraId="4957A3AC" w14:textId="77777777" w:rsidR="000B5C1F" w:rsidRPr="00FE4D3B" w:rsidRDefault="000B5C1F" w:rsidP="008B4D2F">
      <w:pPr>
        <w:rPr>
          <w:rFonts w:ascii="Times New Roman" w:hAnsi="Times New Roman" w:cs="Times New Roman"/>
          <w:sz w:val="24"/>
          <w:szCs w:val="24"/>
        </w:rPr>
      </w:pPr>
    </w:p>
    <w:p w14:paraId="4A24C49C" w14:textId="5EC1BC0A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t>4.0 MEETINGS</w:t>
      </w:r>
    </w:p>
    <w:p w14:paraId="4FD825A7" w14:textId="1BBFEC5C" w:rsidR="002F154D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bookmarkStart w:id="4" w:name="_Hlk84234498"/>
      <w:r w:rsidRPr="00FE4D3B">
        <w:rPr>
          <w:rFonts w:ascii="Times New Roman" w:hAnsi="Times New Roman" w:cs="Times New Roman"/>
          <w:sz w:val="24"/>
          <w:szCs w:val="24"/>
        </w:rPr>
        <w:t xml:space="preserve">4.01 </w:t>
      </w:r>
      <w:r w:rsidR="002F154D" w:rsidRPr="00FE4D3B">
        <w:rPr>
          <w:rFonts w:ascii="Times New Roman" w:hAnsi="Times New Roman" w:cs="Times New Roman"/>
          <w:sz w:val="24"/>
          <w:szCs w:val="24"/>
        </w:rPr>
        <w:t xml:space="preserve">Yearly State Convention locations will be established by a </w:t>
      </w:r>
      <w:r w:rsidR="00B83178" w:rsidRPr="00FE4D3B">
        <w:rPr>
          <w:rFonts w:ascii="Times New Roman" w:hAnsi="Times New Roman" w:cs="Times New Roman"/>
          <w:sz w:val="24"/>
          <w:szCs w:val="24"/>
        </w:rPr>
        <w:t xml:space="preserve">minimum </w:t>
      </w:r>
      <w:r w:rsidR="002F154D" w:rsidRPr="00FE4D3B">
        <w:rPr>
          <w:rFonts w:ascii="Times New Roman" w:hAnsi="Times New Roman" w:cs="Times New Roman"/>
          <w:sz w:val="24"/>
          <w:szCs w:val="24"/>
        </w:rPr>
        <w:t xml:space="preserve">3-person state </w:t>
      </w:r>
      <w:r w:rsidR="00A31831" w:rsidRPr="00FE4D3B">
        <w:rPr>
          <w:rFonts w:ascii="Times New Roman" w:hAnsi="Times New Roman" w:cs="Times New Roman"/>
          <w:sz w:val="24"/>
          <w:szCs w:val="24"/>
        </w:rPr>
        <w:t xml:space="preserve">convention planning </w:t>
      </w:r>
      <w:r w:rsidR="002F154D" w:rsidRPr="00FE4D3B">
        <w:rPr>
          <w:rFonts w:ascii="Times New Roman" w:hAnsi="Times New Roman" w:cs="Times New Roman"/>
          <w:sz w:val="24"/>
          <w:szCs w:val="24"/>
        </w:rPr>
        <w:t>committee.  Due to a large membership in the north, Convention will be held 3 consecutive years in the north, then 1 year in the south.  The committee will ask chapters to share responsibilities of planning and hosting, ie: registrations, programs, décor.</w:t>
      </w:r>
    </w:p>
    <w:bookmarkEnd w:id="4"/>
    <w:p w14:paraId="4C1882DE" w14:textId="36794A29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4.02 The State Convention shall be held annually. The Convention date shall be set by the State</w:t>
      </w:r>
      <w:r w:rsidR="000B5C1F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 xml:space="preserve">President and the </w:t>
      </w:r>
      <w:bookmarkStart w:id="5" w:name="_Hlk115691452"/>
      <w:r w:rsidR="00A31831" w:rsidRPr="00FE4D3B">
        <w:rPr>
          <w:rFonts w:ascii="Times New Roman" w:hAnsi="Times New Roman" w:cs="Times New Roman"/>
          <w:sz w:val="24"/>
          <w:szCs w:val="24"/>
        </w:rPr>
        <w:t>State Convention Planning committee</w:t>
      </w:r>
      <w:bookmarkEnd w:id="5"/>
      <w:r w:rsidRPr="00FE4D3B">
        <w:rPr>
          <w:rFonts w:ascii="Times New Roman" w:hAnsi="Times New Roman" w:cs="Times New Roman"/>
          <w:sz w:val="24"/>
          <w:szCs w:val="24"/>
        </w:rPr>
        <w:t>, with the approval of the Executive Board.</w:t>
      </w:r>
    </w:p>
    <w:p w14:paraId="7CCCAACB" w14:textId="7923657A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4.03 The </w:t>
      </w:r>
      <w:r w:rsidR="00A31831" w:rsidRPr="00FE4D3B">
        <w:rPr>
          <w:rFonts w:ascii="Times New Roman" w:hAnsi="Times New Roman" w:cs="Times New Roman"/>
          <w:sz w:val="24"/>
          <w:szCs w:val="24"/>
        </w:rPr>
        <w:t>State Convention Planning committee</w:t>
      </w:r>
      <w:r w:rsidRPr="00FE4D3B">
        <w:rPr>
          <w:rFonts w:ascii="Times New Roman" w:hAnsi="Times New Roman" w:cs="Times New Roman"/>
          <w:sz w:val="24"/>
          <w:szCs w:val="24"/>
        </w:rPr>
        <w:t xml:space="preserve"> shall make available to all chapters, at least two (</w:t>
      </w:r>
      <w:r w:rsidR="000B5C1F" w:rsidRPr="00FE4D3B">
        <w:rPr>
          <w:rFonts w:ascii="Times New Roman" w:hAnsi="Times New Roman" w:cs="Times New Roman"/>
          <w:sz w:val="24"/>
          <w:szCs w:val="24"/>
        </w:rPr>
        <w:t>2) months</w:t>
      </w:r>
      <w:r w:rsidRPr="00FE4D3B">
        <w:rPr>
          <w:rFonts w:ascii="Times New Roman" w:hAnsi="Times New Roman" w:cs="Times New Roman"/>
          <w:sz w:val="24"/>
          <w:szCs w:val="24"/>
        </w:rPr>
        <w:t xml:space="preserve"> in advance, a schedule of convention registration fees, hotel reservation blanks, meal </w:t>
      </w:r>
      <w:r w:rsidR="000B5C1F" w:rsidRPr="00FE4D3B">
        <w:rPr>
          <w:rFonts w:ascii="Times New Roman" w:hAnsi="Times New Roman" w:cs="Times New Roman"/>
          <w:sz w:val="24"/>
          <w:szCs w:val="24"/>
        </w:rPr>
        <w:t>ticket prices</w:t>
      </w:r>
      <w:r w:rsidRPr="00FE4D3B">
        <w:rPr>
          <w:rFonts w:ascii="Times New Roman" w:hAnsi="Times New Roman" w:cs="Times New Roman"/>
          <w:sz w:val="24"/>
          <w:szCs w:val="24"/>
        </w:rPr>
        <w:t>, and program.</w:t>
      </w:r>
    </w:p>
    <w:p w14:paraId="52C13178" w14:textId="7777777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4.04 The Executive Board meeting shall be held prior to the Convention's first session.</w:t>
      </w:r>
    </w:p>
    <w:p w14:paraId="74660B5F" w14:textId="60DA208E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4.0</w:t>
      </w:r>
      <w:r w:rsidR="00ED2C19" w:rsidRPr="00FE4D3B">
        <w:rPr>
          <w:rFonts w:ascii="Times New Roman" w:hAnsi="Times New Roman" w:cs="Times New Roman"/>
          <w:sz w:val="24"/>
          <w:szCs w:val="24"/>
        </w:rPr>
        <w:t>5</w:t>
      </w:r>
      <w:r w:rsidRPr="00FE4D3B">
        <w:rPr>
          <w:rFonts w:ascii="Times New Roman" w:hAnsi="Times New Roman" w:cs="Times New Roman"/>
          <w:sz w:val="24"/>
          <w:szCs w:val="24"/>
        </w:rPr>
        <w:t xml:space="preserve"> The </w:t>
      </w:r>
      <w:r w:rsidR="00A31831" w:rsidRPr="00FE4D3B">
        <w:rPr>
          <w:rFonts w:ascii="Times New Roman" w:hAnsi="Times New Roman" w:cs="Times New Roman"/>
          <w:sz w:val="24"/>
          <w:szCs w:val="24"/>
        </w:rPr>
        <w:t>State Convention Planning committee</w:t>
      </w:r>
      <w:r w:rsidRPr="00FE4D3B">
        <w:rPr>
          <w:rFonts w:ascii="Times New Roman" w:hAnsi="Times New Roman" w:cs="Times New Roman"/>
          <w:sz w:val="24"/>
          <w:szCs w:val="24"/>
        </w:rPr>
        <w:t xml:space="preserve"> chair shall send an itemized financial report to the State President, </w:t>
      </w:r>
      <w:r w:rsidR="000B5C1F" w:rsidRPr="00FE4D3B">
        <w:rPr>
          <w:rFonts w:ascii="Times New Roman" w:hAnsi="Times New Roman" w:cs="Times New Roman"/>
          <w:sz w:val="24"/>
          <w:szCs w:val="24"/>
        </w:rPr>
        <w:t>State Treasurer</w:t>
      </w:r>
      <w:r w:rsidRPr="00FE4D3B">
        <w:rPr>
          <w:rFonts w:ascii="Times New Roman" w:hAnsi="Times New Roman" w:cs="Times New Roman"/>
          <w:sz w:val="24"/>
          <w:szCs w:val="24"/>
        </w:rPr>
        <w:t xml:space="preserve">, and the next convention chair. The report should include the </w:t>
      </w:r>
      <w:r w:rsidRPr="00FE4D3B">
        <w:rPr>
          <w:rFonts w:ascii="Times New Roman" w:hAnsi="Times New Roman" w:cs="Times New Roman"/>
          <w:sz w:val="24"/>
          <w:szCs w:val="24"/>
        </w:rPr>
        <w:lastRenderedPageBreak/>
        <w:t>following: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0B5C1F" w:rsidRPr="00FE4D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4D3B">
        <w:rPr>
          <w:rFonts w:ascii="Times New Roman" w:hAnsi="Times New Roman" w:cs="Times New Roman"/>
          <w:sz w:val="24"/>
          <w:szCs w:val="24"/>
        </w:rPr>
        <w:t>a. Monies Collected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2F154D" w:rsidRPr="00FE4D3B">
        <w:rPr>
          <w:rFonts w:ascii="Times New Roman" w:hAnsi="Times New Roman" w:cs="Times New Roman"/>
          <w:sz w:val="24"/>
          <w:szCs w:val="24"/>
        </w:rPr>
        <w:t xml:space="preserve">  (</w:t>
      </w:r>
      <w:r w:rsidRPr="00FE4D3B">
        <w:rPr>
          <w:rFonts w:ascii="Times New Roman" w:hAnsi="Times New Roman" w:cs="Times New Roman"/>
          <w:sz w:val="24"/>
          <w:szCs w:val="24"/>
        </w:rPr>
        <w:t>1) Number of registrations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 (2) Number attending each meal function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FE4D3B">
        <w:rPr>
          <w:rFonts w:ascii="Times New Roman" w:hAnsi="Times New Roman" w:cs="Times New Roman"/>
          <w:sz w:val="24"/>
          <w:szCs w:val="24"/>
        </w:rPr>
        <w:t>(3) Proceeds from fund raising project if any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 b. Disbursements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 (1) Meal costs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FE4D3B">
        <w:rPr>
          <w:rFonts w:ascii="Times New Roman" w:hAnsi="Times New Roman" w:cs="Times New Roman"/>
          <w:sz w:val="24"/>
          <w:szCs w:val="24"/>
        </w:rPr>
        <w:t>2) Expenses for programs and packets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FE4D3B">
        <w:rPr>
          <w:rFonts w:ascii="Times New Roman" w:hAnsi="Times New Roman" w:cs="Times New Roman"/>
          <w:sz w:val="24"/>
          <w:szCs w:val="24"/>
        </w:rPr>
        <w:t>(3) Gifts</w:t>
      </w:r>
      <w:r w:rsidR="000B5C1F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 (4) All other disbursements</w:t>
      </w:r>
    </w:p>
    <w:p w14:paraId="0E78AF0B" w14:textId="0243E244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4.0</w:t>
      </w:r>
      <w:r w:rsidR="00ED2C19" w:rsidRPr="00FE4D3B">
        <w:rPr>
          <w:rFonts w:ascii="Times New Roman" w:hAnsi="Times New Roman" w:cs="Times New Roman"/>
          <w:sz w:val="24"/>
          <w:szCs w:val="24"/>
        </w:rPr>
        <w:t>6</w:t>
      </w:r>
      <w:r w:rsidRPr="00FE4D3B">
        <w:rPr>
          <w:rFonts w:ascii="Times New Roman" w:hAnsi="Times New Roman" w:cs="Times New Roman"/>
          <w:sz w:val="24"/>
          <w:szCs w:val="24"/>
        </w:rPr>
        <w:t xml:space="preserve"> It is the responsibility of the </w:t>
      </w:r>
      <w:r w:rsidR="00A31831" w:rsidRPr="00FE4D3B">
        <w:rPr>
          <w:rFonts w:ascii="Times New Roman" w:hAnsi="Times New Roman" w:cs="Times New Roman"/>
          <w:sz w:val="24"/>
          <w:szCs w:val="24"/>
        </w:rPr>
        <w:t>State Convention Planning committee</w:t>
      </w:r>
      <w:r w:rsidRPr="00FE4D3B">
        <w:rPr>
          <w:rFonts w:ascii="Times New Roman" w:hAnsi="Times New Roman" w:cs="Times New Roman"/>
          <w:sz w:val="24"/>
          <w:szCs w:val="24"/>
        </w:rPr>
        <w:t xml:space="preserve"> to provide gifts for the International guest and </w:t>
      </w:r>
      <w:r w:rsidR="000C2DB7" w:rsidRPr="00FE4D3B">
        <w:rPr>
          <w:rFonts w:ascii="Times New Roman" w:hAnsi="Times New Roman" w:cs="Times New Roman"/>
          <w:sz w:val="24"/>
          <w:szCs w:val="24"/>
        </w:rPr>
        <w:t>the Outgoing</w:t>
      </w:r>
      <w:r w:rsidRPr="00FE4D3B">
        <w:rPr>
          <w:rFonts w:ascii="Times New Roman" w:hAnsi="Times New Roman" w:cs="Times New Roman"/>
          <w:sz w:val="24"/>
          <w:szCs w:val="24"/>
        </w:rPr>
        <w:t xml:space="preserve"> President on behalf of the State. Gifts are to be presented at the banquet.</w:t>
      </w:r>
    </w:p>
    <w:p w14:paraId="5711A66B" w14:textId="7D21CB81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4.0</w:t>
      </w:r>
      <w:r w:rsidR="00ED2C19" w:rsidRPr="00FE4D3B">
        <w:rPr>
          <w:rFonts w:ascii="Times New Roman" w:hAnsi="Times New Roman" w:cs="Times New Roman"/>
          <w:sz w:val="24"/>
          <w:szCs w:val="24"/>
        </w:rPr>
        <w:t>7</w:t>
      </w:r>
      <w:r w:rsidRPr="00FE4D3B">
        <w:rPr>
          <w:rFonts w:ascii="Times New Roman" w:hAnsi="Times New Roman" w:cs="Times New Roman"/>
          <w:sz w:val="24"/>
          <w:szCs w:val="24"/>
        </w:rPr>
        <w:t xml:space="preserve"> The state is responsible for the purchase of the president's bar pin. The State President's pin shall</w:t>
      </w:r>
      <w:r w:rsidR="00255E08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be presented at the time of installation to office.</w:t>
      </w:r>
    </w:p>
    <w:p w14:paraId="1BE58522" w14:textId="77777777" w:rsidR="00BF04B4" w:rsidRPr="00FE4D3B" w:rsidRDefault="00BF04B4" w:rsidP="008B4D2F">
      <w:pPr>
        <w:rPr>
          <w:rFonts w:ascii="Times New Roman" w:hAnsi="Times New Roman" w:cs="Times New Roman"/>
          <w:sz w:val="24"/>
          <w:szCs w:val="24"/>
        </w:rPr>
      </w:pPr>
    </w:p>
    <w:p w14:paraId="503BFC62" w14:textId="4EAB4792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t>5.0 ACTIVITIES</w:t>
      </w:r>
    </w:p>
    <w:p w14:paraId="284E1571" w14:textId="7777777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D3B">
        <w:rPr>
          <w:rFonts w:ascii="Times New Roman" w:hAnsi="Times New Roman" w:cs="Times New Roman"/>
          <w:sz w:val="24"/>
          <w:szCs w:val="24"/>
          <w:u w:val="single"/>
        </w:rPr>
        <w:t>5.01 ANNIE WEBB BLANTON SCHOLARSHIP</w:t>
      </w:r>
    </w:p>
    <w:p w14:paraId="72E2E947" w14:textId="7A90B75D" w:rsidR="008B4D2F" w:rsidRPr="00FE4D3B" w:rsidRDefault="008B4D2F" w:rsidP="002F4519">
      <w:pPr>
        <w:ind w:left="720"/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a. One scholarship, not to exceed $500, shall be awarded annually to a North, a South,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and an Outlying chapter on a rotational basis. A member may be awarded this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scholarship only once.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b. Recipient should maintain membership for a minimum of one year after accepting the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award.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c. Recipient shall make a presentation at the following State Convention as to the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professional benefits achieved from the scholarship.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d. The following factors are to be rated equally in awarding scholarships.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F04B4" w:rsidRPr="00FE4D3B">
        <w:rPr>
          <w:rFonts w:ascii="Times New Roman" w:hAnsi="Times New Roman" w:cs="Times New Roman"/>
          <w:sz w:val="24"/>
          <w:szCs w:val="24"/>
        </w:rPr>
        <w:tab/>
      </w:r>
      <w:r w:rsidRPr="00FE4D3B">
        <w:rPr>
          <w:rFonts w:ascii="Times New Roman" w:hAnsi="Times New Roman" w:cs="Times New Roman"/>
          <w:sz w:val="24"/>
          <w:szCs w:val="24"/>
        </w:rPr>
        <w:t>(1) Active membership in the Delta Kappa Gamma Society International.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E4D3B">
        <w:rPr>
          <w:rFonts w:ascii="Times New Roman" w:hAnsi="Times New Roman" w:cs="Times New Roman"/>
          <w:sz w:val="24"/>
          <w:szCs w:val="24"/>
        </w:rPr>
        <w:t>(2) Active participation at the chapter level.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E4D3B">
        <w:rPr>
          <w:rFonts w:ascii="Times New Roman" w:hAnsi="Times New Roman" w:cs="Times New Roman"/>
          <w:sz w:val="24"/>
          <w:szCs w:val="24"/>
        </w:rPr>
        <w:t>(3) Professional contribution to education.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E4D3B">
        <w:rPr>
          <w:rFonts w:ascii="Times New Roman" w:hAnsi="Times New Roman" w:cs="Times New Roman"/>
          <w:sz w:val="24"/>
          <w:szCs w:val="24"/>
        </w:rPr>
        <w:t>(4) Name and significance of educational plans for the utilization of the scholarship.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e. Proposed educational plans shall be prioritized as follow, in descending order.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E4D3B">
        <w:rPr>
          <w:rFonts w:ascii="Times New Roman" w:hAnsi="Times New Roman" w:cs="Times New Roman"/>
          <w:sz w:val="24"/>
          <w:szCs w:val="24"/>
        </w:rPr>
        <w:t>(1) Advance degree work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E4D3B">
        <w:rPr>
          <w:rFonts w:ascii="Times New Roman" w:hAnsi="Times New Roman" w:cs="Times New Roman"/>
          <w:sz w:val="24"/>
          <w:szCs w:val="24"/>
        </w:rPr>
        <w:t>(2) Adding endorsements or specialist designation to teaching license,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E4D3B">
        <w:rPr>
          <w:rFonts w:ascii="Times New Roman" w:hAnsi="Times New Roman" w:cs="Times New Roman"/>
          <w:sz w:val="24"/>
          <w:szCs w:val="24"/>
        </w:rPr>
        <w:t>(3) Conducting professional research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ED6837">
        <w:rPr>
          <w:rFonts w:ascii="Times New Roman" w:hAnsi="Times New Roman" w:cs="Times New Roman"/>
          <w:sz w:val="24"/>
          <w:szCs w:val="24"/>
        </w:rPr>
        <w:t>(</w:t>
      </w:r>
      <w:r w:rsidRPr="00FE4D3B">
        <w:rPr>
          <w:rFonts w:ascii="Times New Roman" w:hAnsi="Times New Roman" w:cs="Times New Roman"/>
          <w:sz w:val="24"/>
          <w:szCs w:val="24"/>
        </w:rPr>
        <w:t>4) Attendance at professional seminars of training session.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f. The following procedures will be used in awarding scholarships.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(1) The scholarship application form shall be sent to the chapter presidents of the </w:t>
      </w:r>
      <w:r w:rsidR="002F4519" w:rsidRPr="00FE4D3B">
        <w:rPr>
          <w:rFonts w:ascii="Times New Roman" w:hAnsi="Times New Roman" w:cs="Times New Roman"/>
          <w:sz w:val="24"/>
          <w:szCs w:val="24"/>
        </w:rPr>
        <w:t xml:space="preserve">    qualifying C</w:t>
      </w:r>
      <w:r w:rsidRPr="00FE4D3B">
        <w:rPr>
          <w:rFonts w:ascii="Times New Roman" w:hAnsi="Times New Roman" w:cs="Times New Roman"/>
          <w:sz w:val="24"/>
          <w:szCs w:val="24"/>
        </w:rPr>
        <w:t>hapters by the state scholarship chair before or at the Fall Executive Board meeting.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</w:r>
      <w:r w:rsidR="002F4519" w:rsidRPr="00FE4D3B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(2) Each qualifying chapter president will distribute the application form to the members </w:t>
      </w:r>
      <w:r w:rsidR="002F4519" w:rsidRPr="00FE4D3B">
        <w:rPr>
          <w:rFonts w:ascii="Times New Roman" w:hAnsi="Times New Roman" w:cs="Times New Roman"/>
          <w:sz w:val="24"/>
          <w:szCs w:val="24"/>
        </w:rPr>
        <w:t>other</w:t>
      </w:r>
      <w:r w:rsidRPr="00FE4D3B">
        <w:rPr>
          <w:rFonts w:ascii="Times New Roman" w:hAnsi="Times New Roman" w:cs="Times New Roman"/>
          <w:sz w:val="24"/>
          <w:szCs w:val="24"/>
        </w:rPr>
        <w:t xml:space="preserve"> chapter. Completed application forms, which include receipts, transcripts of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completed courses and/or future course registration forms are to be returned to the State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Scholarship Chair by December 1st.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(3) The State Scholarship Committee will be composed of three members appointed by </w:t>
      </w:r>
      <w:r w:rsidR="008D664F" w:rsidRPr="00FE4D3B">
        <w:rPr>
          <w:rFonts w:ascii="Times New Roman" w:hAnsi="Times New Roman" w:cs="Times New Roman"/>
          <w:sz w:val="24"/>
          <w:szCs w:val="24"/>
        </w:rPr>
        <w:t>the State</w:t>
      </w:r>
      <w:r w:rsidRPr="00FE4D3B">
        <w:rPr>
          <w:rFonts w:ascii="Times New Roman" w:hAnsi="Times New Roman" w:cs="Times New Roman"/>
          <w:sz w:val="24"/>
          <w:szCs w:val="24"/>
        </w:rPr>
        <w:t xml:space="preserve"> President, (one from North, one from South, and one from Outlying areas). The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State Scholarship Committee shall select the state scholarship recipient from the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applications received by December 1st. The committee may select more than one recipient and the five hundred dollars ($500) will be distributed among the recipients.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Should there be no applications from the qualifying chapters, the scholarship shall be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offered to active members in all chapters and the State Scholarship Chair will send the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scholarship application form to all Chapter Presidents for distribution to chapter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members. If a chapter member qualifies for the scholarship, it is the responsibility of the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Chapter President to forward the completed application to the State Scholarship Chair no</w:t>
      </w:r>
      <w:r w:rsidR="00BF04B4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later than January 1</w:t>
      </w:r>
      <w:r w:rsidR="002F4519" w:rsidRPr="00FE4D3B">
        <w:rPr>
          <w:rFonts w:ascii="Times New Roman" w:hAnsi="Times New Roman" w:cs="Times New Roman"/>
          <w:sz w:val="24"/>
          <w:szCs w:val="24"/>
        </w:rPr>
        <w:t xml:space="preserve">.  </w:t>
      </w:r>
      <w:r w:rsidRPr="00FE4D3B">
        <w:rPr>
          <w:rFonts w:ascii="Times New Roman" w:hAnsi="Times New Roman" w:cs="Times New Roman"/>
          <w:sz w:val="24"/>
          <w:szCs w:val="24"/>
        </w:rPr>
        <w:t xml:space="preserve"> The State Scholarship Committee shall then select the state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>scholarship recipient from the applications by February 1</w:t>
      </w:r>
      <w:r w:rsidRPr="00FE4D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8136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E4D3B">
        <w:rPr>
          <w:rFonts w:ascii="Times New Roman" w:hAnsi="Times New Roman" w:cs="Times New Roman"/>
          <w:sz w:val="24"/>
          <w:szCs w:val="24"/>
        </w:rPr>
        <w:t>(4) The chair of the Scholarship Committee shall notify the State President, the State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 xml:space="preserve">Treasurer and the recipient of her/their selection and prepare a certificate(s) to </w:t>
      </w:r>
      <w:r w:rsidR="002F4519" w:rsidRPr="00FE4D3B">
        <w:rPr>
          <w:rFonts w:ascii="Times New Roman" w:hAnsi="Times New Roman" w:cs="Times New Roman"/>
          <w:sz w:val="24"/>
          <w:szCs w:val="24"/>
        </w:rPr>
        <w:t>be presented</w:t>
      </w:r>
      <w:r w:rsidRPr="00FE4D3B">
        <w:rPr>
          <w:rFonts w:ascii="Times New Roman" w:hAnsi="Times New Roman" w:cs="Times New Roman"/>
          <w:sz w:val="24"/>
          <w:szCs w:val="24"/>
        </w:rPr>
        <w:t xml:space="preserve"> at the State Convention.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E4D3B">
        <w:rPr>
          <w:rFonts w:ascii="Times New Roman" w:hAnsi="Times New Roman" w:cs="Times New Roman"/>
          <w:sz w:val="24"/>
          <w:szCs w:val="24"/>
        </w:rPr>
        <w:t>(5) The scholarship must be utilized within one calendar year after the Convention at which</w:t>
      </w:r>
      <w:r w:rsidR="002F4519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it was presented, unless an extension is granted by the Executive Board.</w:t>
      </w:r>
      <w:r w:rsidR="002F4519" w:rsidRPr="00FE4D3B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E4D3B">
        <w:rPr>
          <w:rFonts w:ascii="Times New Roman" w:hAnsi="Times New Roman" w:cs="Times New Roman"/>
          <w:sz w:val="24"/>
          <w:szCs w:val="24"/>
        </w:rPr>
        <w:t>(6) Funds will be dispersed to recipient when verification (receipts, transcripts, and course</w:t>
      </w:r>
      <w:r w:rsidR="00A8136A">
        <w:rPr>
          <w:rFonts w:ascii="Times New Roman" w:hAnsi="Times New Roman" w:cs="Times New Roman"/>
          <w:sz w:val="24"/>
          <w:szCs w:val="24"/>
        </w:rPr>
        <w:t xml:space="preserve"> </w:t>
      </w:r>
      <w:r w:rsidRPr="00FE4D3B">
        <w:rPr>
          <w:rFonts w:ascii="Times New Roman" w:hAnsi="Times New Roman" w:cs="Times New Roman"/>
          <w:sz w:val="24"/>
          <w:szCs w:val="24"/>
        </w:rPr>
        <w:t>registration) is submitted to the State Treasurer.</w:t>
      </w:r>
    </w:p>
    <w:p w14:paraId="061C50CB" w14:textId="77777777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D3B">
        <w:rPr>
          <w:rFonts w:ascii="Times New Roman" w:hAnsi="Times New Roman" w:cs="Times New Roman"/>
          <w:sz w:val="24"/>
          <w:szCs w:val="24"/>
          <w:u w:val="single"/>
        </w:rPr>
        <w:t xml:space="preserve"> 5.02 MARTHA SCHULZ DOCTORATE SCHOLARSHIP</w:t>
      </w:r>
    </w:p>
    <w:p w14:paraId="472372FB" w14:textId="7333287B" w:rsidR="000C2DB7" w:rsidRPr="00FE4D3B" w:rsidRDefault="002F4519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a. Scholarship name shall be "The Martha Schulz Doctorate Scholarship," Nevada Delta</w:t>
      </w:r>
      <w:r w:rsidRPr="00FE4D3B">
        <w:rPr>
          <w:rFonts w:ascii="Times New Roman" w:hAnsi="Times New Roman" w:cs="Times New Roman"/>
          <w:sz w:val="24"/>
          <w:szCs w:val="24"/>
        </w:rPr>
        <w:br/>
      </w:r>
      <w:r w:rsidR="008B4D2F" w:rsidRPr="00FE4D3B">
        <w:rPr>
          <w:rFonts w:ascii="Times New Roman" w:hAnsi="Times New Roman" w:cs="Times New Roman"/>
          <w:sz w:val="24"/>
          <w:szCs w:val="24"/>
        </w:rPr>
        <w:t>Kappa Gamma.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b. The scholarship shall be used solely for attaining a doctorate degree.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c. The scholarship shall be a single unity, separate from all other scholarships.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d. The principal shall maintain a balance of no less than that of the original $12,500</w:t>
      </w:r>
      <w:r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investment.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e. Contributions may be added to the principal. Scholarship name shall not change.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f. The annual income from the principal shall determine the exact amount of scholarship to be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awarded. The first scholarship was awarded in 1985.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g. The minimum amount of scholarship shall be $500. The scholarship shall be awarded</w:t>
      </w:r>
      <w:r w:rsidRPr="00FE4D3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annually, provided income is sufficient. The amount of scholarship granted to be</w:t>
      </w:r>
      <w:r w:rsidRPr="00FE4D3B">
        <w:rPr>
          <w:rFonts w:ascii="Times New Roman" w:hAnsi="Times New Roman" w:cs="Times New Roman"/>
          <w:sz w:val="24"/>
          <w:szCs w:val="24"/>
        </w:rPr>
        <w:br/>
      </w:r>
      <w:r w:rsidR="003D22D2" w:rsidRPr="00FE4D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determined by Scholarship Committee. 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843E6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h. The Board of Trustees shall review applications and select scholarship recipients.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i. The first scholarship shall be offered to Martha's chapter, Gamma, the second </w:t>
      </w:r>
      <w:r w:rsidR="00842AE2" w:rsidRPr="00FE4D3B">
        <w:rPr>
          <w:rFonts w:ascii="Times New Roman" w:hAnsi="Times New Roman" w:cs="Times New Roman"/>
          <w:sz w:val="24"/>
          <w:szCs w:val="24"/>
        </w:rPr>
        <w:t>scholarship offered to Delta</w:t>
      </w:r>
      <w:r w:rsidR="008B4D2F" w:rsidRPr="00FE4D3B">
        <w:rPr>
          <w:rFonts w:ascii="Times New Roman" w:hAnsi="Times New Roman" w:cs="Times New Roman"/>
          <w:sz w:val="24"/>
          <w:szCs w:val="24"/>
        </w:rPr>
        <w:t>, and then by Greek alphabet on a rotation basis. If the qualifying chapter</w:t>
      </w:r>
      <w:r w:rsidR="00842AE2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has no applicants, the scholarship will be offered to the next qualifying chapter.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j. The scholarship may be renewed as long as funds are available.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k. Board of Trustees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</w:r>
      <w:r w:rsidR="00842AE2" w:rsidRPr="00FE4D3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(1) Members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DE6BC8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a) Current State President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b) Current State Treasurer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DE6BC8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c) Immediate Past State President, Chair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(2) Duties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7843E6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a) Administer the Martha A. Schulz Doctorate Scholarship Fund and submit records t</w:t>
      </w:r>
      <w:r w:rsidR="00E92CD4" w:rsidRPr="00FE4D3B">
        <w:rPr>
          <w:rFonts w:ascii="Times New Roman" w:hAnsi="Times New Roman" w:cs="Times New Roman"/>
          <w:sz w:val="24"/>
          <w:szCs w:val="24"/>
        </w:rPr>
        <w:t>o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 the Treasurer annually.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b) Shall determine scholarship value above $500, dependent upon interest earned.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c) Shall offer scholarship to qualifying members.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E6BC8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d) Shall review all applications and select recipients.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e) Shall submit to Nevadagram names of scholarship recipients.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f) Shall establish and maintain a permanent set of records for the fund. Original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records kept by Chair and copies kept by State Treasurer and current State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President.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(3) Chair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a) Act as a member of the Board of Trustees.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b) Inform qualifying chapters when scholarship is available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c) Supply rules and application forms to qualifying members.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d) Provide Board of Trustee members copies of all applications.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e) Meet with Board of Trustee members and select recipients.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f) Inform recipients of scholarship award.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g) Maintain contact with scholarship recipient.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h) Obtain critique from recipient for permanent scholarship records.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i) Establish and maintain permanent scholarship records and supply copies for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State Treasurer and State President.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(4) State Treasurer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a) Shall act as a member of the Board of Trustees.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b) Advise Board of Trustees amount available for scholarships.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c) Shall issue checks to recipients.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d) Inform Board of Trustees Chairman when proof of monetary usage is received from</w:t>
      </w:r>
      <w:r w:rsidR="00842AE2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recipients.</w:t>
      </w:r>
      <w:r w:rsidR="009709FA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e) Shall keep permanent set off records for fund.</w:t>
      </w:r>
      <w:r w:rsidR="009709FA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f) Submit fund records with treasurer's books for audit annually.</w:t>
      </w:r>
      <w:r w:rsidR="009709FA" w:rsidRPr="00FE4D3B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(5) State President</w:t>
      </w:r>
      <w:r w:rsidR="009709FA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a) Shall act as a member of the Board of Trustees.</w:t>
      </w:r>
      <w:r w:rsidR="009709FA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b) Shall keep permanent set of records for fund.</w:t>
      </w:r>
      <w:r w:rsidR="00433CE3" w:rsidRPr="00FE4D3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l. Application Process</w:t>
      </w:r>
      <w:r w:rsidR="00433CE3" w:rsidRPr="00FE4D3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(1) Applicant Qualification</w:t>
      </w:r>
      <w:r w:rsidR="00433CE3" w:rsidRPr="00FE4D3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a) Applicant must currently be an active member of Alpha Chi State with a minimum</w:t>
      </w:r>
      <w:r w:rsidR="00433CE3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8B4D2F" w:rsidRPr="00FE4D3B">
        <w:rPr>
          <w:rFonts w:ascii="Times New Roman" w:hAnsi="Times New Roman" w:cs="Times New Roman"/>
          <w:sz w:val="24"/>
          <w:szCs w:val="24"/>
        </w:rPr>
        <w:t>membership of three years.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DE6BC8" w:rsidRPr="00FE4D3B">
        <w:rPr>
          <w:rFonts w:ascii="Times New Roman" w:hAnsi="Times New Roman" w:cs="Times New Roman"/>
          <w:sz w:val="24"/>
          <w:szCs w:val="24"/>
        </w:rPr>
        <w:t xml:space="preserve">    </w:t>
      </w:r>
      <w:r w:rsidR="000C2DB7" w:rsidRPr="00FE4D3B">
        <w:rPr>
          <w:rFonts w:ascii="Times New Roman" w:hAnsi="Times New Roman" w:cs="Times New Roman"/>
          <w:sz w:val="24"/>
          <w:szCs w:val="24"/>
        </w:rPr>
        <w:t>b) Applicant must currently be active in the educational profession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DE6BC8" w:rsidRPr="00FE4D3B">
        <w:rPr>
          <w:rFonts w:ascii="Times New Roman" w:hAnsi="Times New Roman" w:cs="Times New Roman"/>
          <w:sz w:val="24"/>
          <w:szCs w:val="24"/>
        </w:rPr>
        <w:t xml:space="preserve">      </w:t>
      </w:r>
      <w:r w:rsidR="000C2DB7" w:rsidRPr="00FE4D3B">
        <w:rPr>
          <w:rFonts w:ascii="Times New Roman" w:hAnsi="Times New Roman" w:cs="Times New Roman"/>
          <w:sz w:val="24"/>
          <w:szCs w:val="24"/>
        </w:rPr>
        <w:t xml:space="preserve"> c) Financial need is not a first criterion. In choosing between applicants of equal merit,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   need shall be a consideration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</w:r>
      <w:r w:rsidR="000C2DB7" w:rsidRPr="00FE4D3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843E6">
        <w:rPr>
          <w:rFonts w:ascii="Times New Roman" w:hAnsi="Times New Roman" w:cs="Times New Roman"/>
          <w:sz w:val="24"/>
          <w:szCs w:val="24"/>
        </w:rPr>
        <w:t xml:space="preserve">  </w:t>
      </w:r>
      <w:r w:rsidR="000C2DB7" w:rsidRPr="00FE4D3B">
        <w:rPr>
          <w:rFonts w:ascii="Times New Roman" w:hAnsi="Times New Roman" w:cs="Times New Roman"/>
          <w:sz w:val="24"/>
          <w:szCs w:val="24"/>
        </w:rPr>
        <w:t>m. Application Procedure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(1) Submit to the Committee Chair: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 a) Proof of acceptance to a doctorate program.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 b) Purpose of proposed doctoral study.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 c) Proof of current position in the educational profession.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 d) Application for scholarship.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073BB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FE4D3B">
        <w:rPr>
          <w:rFonts w:ascii="Times New Roman" w:hAnsi="Times New Roman" w:cs="Times New Roman"/>
          <w:sz w:val="24"/>
          <w:szCs w:val="24"/>
        </w:rPr>
        <w:t xml:space="preserve"> (2) Utilize scholarship during the current calendar year.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(3) Submit to State Treasurer, proof of enrollment in doctoral program from University,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     receipts of how scholarship money is spent.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(4) Report to the Committee Chair, progress of study or degree granted.</w:t>
      </w:r>
      <w:r w:rsidR="000C2DB7" w:rsidRPr="00FE4D3B">
        <w:rPr>
          <w:rFonts w:ascii="Times New Roman" w:hAnsi="Times New Roman" w:cs="Times New Roman"/>
          <w:sz w:val="24"/>
          <w:szCs w:val="24"/>
        </w:rPr>
        <w:br/>
        <w:t xml:space="preserve">        (5) Submit to the Committee Chair, a short critique for the permanent scholarship records.</w:t>
      </w:r>
    </w:p>
    <w:p w14:paraId="30C38E40" w14:textId="17C0954E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  <w:u w:val="single"/>
        </w:rPr>
        <w:t>5.03 PUBLICATIONS</w:t>
      </w:r>
    </w:p>
    <w:p w14:paraId="2A803C52" w14:textId="2F01E7FA" w:rsidR="008B4D2F" w:rsidRPr="00FE4D3B" w:rsidRDefault="008A0FA2" w:rsidP="008A0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54D" w:rsidRPr="00FE4D3B">
        <w:rPr>
          <w:rFonts w:ascii="Times New Roman" w:hAnsi="Times New Roman" w:cs="Times New Roman"/>
          <w:sz w:val="24"/>
          <w:szCs w:val="24"/>
        </w:rPr>
        <w:t xml:space="preserve">a. </w:t>
      </w:r>
      <w:r w:rsidR="002F154D" w:rsidRPr="00FE4D3B">
        <w:rPr>
          <w:rFonts w:ascii="Times New Roman" w:hAnsi="Times New Roman" w:cs="Times New Roman"/>
          <w:i/>
          <w:iCs/>
          <w:sz w:val="24"/>
          <w:szCs w:val="24"/>
        </w:rPr>
        <w:t>The Nevadagram</w:t>
      </w:r>
      <w:r w:rsidR="002F154D" w:rsidRPr="00FE4D3B">
        <w:rPr>
          <w:rFonts w:ascii="Times New Roman" w:hAnsi="Times New Roman" w:cs="Times New Roman"/>
          <w:sz w:val="24"/>
          <w:szCs w:val="24"/>
        </w:rPr>
        <w:t xml:space="preserve"> shall be published </w:t>
      </w:r>
      <w:r w:rsidR="002F154D" w:rsidRPr="0027633F">
        <w:rPr>
          <w:rFonts w:ascii="Times New Roman" w:hAnsi="Times New Roman" w:cs="Times New Roman"/>
          <w:sz w:val="24"/>
          <w:szCs w:val="24"/>
        </w:rPr>
        <w:t>“at least” twice a year</w:t>
      </w:r>
      <w:r w:rsidR="0027633F">
        <w:rPr>
          <w:rFonts w:ascii="Times New Roman" w:hAnsi="Times New Roman" w:cs="Times New Roman"/>
          <w:sz w:val="24"/>
          <w:szCs w:val="24"/>
        </w:rPr>
        <w:t xml:space="preserve"> </w:t>
      </w:r>
      <w:r w:rsidR="002F154D" w:rsidRPr="00FE4D3B">
        <w:rPr>
          <w:rFonts w:ascii="Times New Roman" w:hAnsi="Times New Roman" w:cs="Times New Roman"/>
          <w:sz w:val="24"/>
          <w:szCs w:val="24"/>
        </w:rPr>
        <w:t>to include a pre-convention issue to be published at least one month before the State Convention.</w:t>
      </w:r>
      <w:r w:rsidR="006073BB" w:rsidRPr="00FE4D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b. </w:t>
      </w:r>
      <w:r w:rsidR="008B4D2F" w:rsidRPr="00FE4D3B">
        <w:rPr>
          <w:rFonts w:ascii="Times New Roman" w:hAnsi="Times New Roman" w:cs="Times New Roman"/>
          <w:i/>
          <w:iCs/>
          <w:sz w:val="24"/>
          <w:szCs w:val="24"/>
        </w:rPr>
        <w:t>The Nevadagram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 will be sent electronically to each chapter.</w:t>
      </w:r>
      <w:r w:rsidR="00433CE3" w:rsidRPr="00FE4D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c. Members may receive </w:t>
      </w:r>
      <w:r w:rsidR="0033185C" w:rsidRPr="00FE4D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B4D2F" w:rsidRPr="00FE4D3B">
        <w:rPr>
          <w:rFonts w:ascii="Times New Roman" w:hAnsi="Times New Roman" w:cs="Times New Roman"/>
          <w:i/>
          <w:iCs/>
          <w:sz w:val="24"/>
          <w:szCs w:val="24"/>
        </w:rPr>
        <w:t>he Nevadagram</w:t>
      </w:r>
      <w:r w:rsidR="008B4D2F" w:rsidRPr="00FE4D3B">
        <w:rPr>
          <w:rFonts w:ascii="Times New Roman" w:hAnsi="Times New Roman" w:cs="Times New Roman"/>
          <w:sz w:val="24"/>
          <w:szCs w:val="24"/>
        </w:rPr>
        <w:t xml:space="preserve"> by USPS at an additional cost. Each chapter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2F" w:rsidRPr="00FE4D3B">
        <w:rPr>
          <w:rFonts w:ascii="Times New Roman" w:hAnsi="Times New Roman" w:cs="Times New Roman"/>
          <w:sz w:val="24"/>
          <w:szCs w:val="24"/>
        </w:rPr>
        <w:t>responsible for assessing their members this cost, as appropriate.</w:t>
      </w:r>
    </w:p>
    <w:p w14:paraId="23E77BCA" w14:textId="5A4C7469" w:rsidR="00193188" w:rsidRPr="007675AA" w:rsidRDefault="008B4D2F" w:rsidP="0019318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84237510"/>
      <w:r w:rsidRPr="00FE4D3B">
        <w:rPr>
          <w:rFonts w:ascii="Times New Roman" w:hAnsi="Times New Roman" w:cs="Times New Roman"/>
          <w:sz w:val="24"/>
          <w:szCs w:val="24"/>
          <w:u w:val="single"/>
        </w:rPr>
        <w:t>5.04 ROSE OF RECOGNITION AWARD</w:t>
      </w:r>
      <w:r w:rsidR="007675AA">
        <w:rPr>
          <w:rFonts w:ascii="Times New Roman" w:hAnsi="Times New Roman" w:cs="Times New Roman"/>
          <w:sz w:val="24"/>
          <w:szCs w:val="24"/>
          <w:u w:val="single"/>
        </w:rPr>
        <w:br/>
      </w:r>
      <w:r w:rsidR="00074C58" w:rsidRPr="00FE4D3B">
        <w:rPr>
          <w:rFonts w:ascii="Times New Roman" w:hAnsi="Times New Roman" w:cs="Times New Roman"/>
          <w:sz w:val="24"/>
          <w:szCs w:val="24"/>
        </w:rPr>
        <w:br/>
      </w:r>
      <w:r w:rsidR="00193188" w:rsidRPr="00FE4D3B">
        <w:rPr>
          <w:rFonts w:ascii="Times New Roman" w:hAnsi="Times New Roman" w:cs="Times New Roman"/>
          <w:sz w:val="24"/>
          <w:szCs w:val="24"/>
        </w:rPr>
        <w:t xml:space="preserve">      a. Each chapter may select one outstanding member to receive the award. The member chosen for this award should have displayed exceptional service</w:t>
      </w:r>
      <w:r w:rsidR="00193188" w:rsidRPr="00FE4D3B">
        <w:rPr>
          <w:rFonts w:ascii="Times New Roman" w:hAnsi="Times New Roman" w:cs="Times New Roman"/>
          <w:sz w:val="24"/>
          <w:szCs w:val="24"/>
        </w:rPr>
        <w:br/>
        <w:t xml:space="preserve">      b. The name of the member shall be sent to the awards chair by February 15</w:t>
      </w:r>
      <w:r w:rsidR="00193188" w:rsidRPr="00FE4D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188" w:rsidRPr="00FE4D3B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193188" w:rsidRPr="00FE4D3B">
        <w:rPr>
          <w:rFonts w:ascii="Times New Roman" w:hAnsi="Times New Roman" w:cs="Times New Roman"/>
          <w:sz w:val="24"/>
          <w:szCs w:val="24"/>
        </w:rPr>
        <w:t xml:space="preserve">      c.  Chapter president shall send information and short biography about their select member to the State Awards committee chair, by February 15</w:t>
      </w:r>
      <w:r w:rsidR="00193188" w:rsidRPr="00FE4D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188" w:rsidRPr="00FE4D3B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</w:t>
      </w:r>
      <w:r w:rsidR="00193188" w:rsidRPr="00FE4D3B">
        <w:rPr>
          <w:rFonts w:ascii="Times New Roman" w:hAnsi="Times New Roman" w:cs="Times New Roman"/>
          <w:sz w:val="24"/>
          <w:szCs w:val="24"/>
        </w:rPr>
        <w:t xml:space="preserve">     d.  The state awards chair shall send a complete list of names and biographies to the State President 15 days prior to convention.</w:t>
      </w:r>
      <w:r w:rsidR="00193188" w:rsidRPr="00FE4D3B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</w:t>
      </w:r>
      <w:r w:rsidR="00193188" w:rsidRPr="00FE4D3B">
        <w:rPr>
          <w:rFonts w:ascii="Times New Roman" w:hAnsi="Times New Roman" w:cs="Times New Roman"/>
          <w:sz w:val="24"/>
          <w:szCs w:val="24"/>
        </w:rPr>
        <w:t xml:space="preserve">   </w:t>
      </w:r>
      <w:r w:rsidR="006073BB" w:rsidRPr="00FE4D3B">
        <w:rPr>
          <w:rFonts w:ascii="Times New Roman" w:hAnsi="Times New Roman" w:cs="Times New Roman"/>
          <w:sz w:val="24"/>
          <w:szCs w:val="24"/>
        </w:rPr>
        <w:t xml:space="preserve"> </w:t>
      </w:r>
      <w:r w:rsidR="00193188" w:rsidRPr="00FE4D3B">
        <w:rPr>
          <w:rFonts w:ascii="Times New Roman" w:hAnsi="Times New Roman" w:cs="Times New Roman"/>
          <w:sz w:val="24"/>
          <w:szCs w:val="24"/>
        </w:rPr>
        <w:t xml:space="preserve"> e.  Chapters may provide their members with the DKG Rose Guard.</w:t>
      </w:r>
    </w:p>
    <w:bookmarkEnd w:id="6"/>
    <w:p w14:paraId="69DD7409" w14:textId="77777777" w:rsidR="007860B8" w:rsidRDefault="008B4D2F" w:rsidP="00786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  <w:u w:val="single"/>
        </w:rPr>
        <w:t>5.05 EXEMPLARY SERVICE AWARD</w:t>
      </w:r>
      <w:r w:rsidR="007675AA">
        <w:rPr>
          <w:rFonts w:ascii="Times New Roman" w:hAnsi="Times New Roman" w:cs="Times New Roman"/>
          <w:sz w:val="24"/>
          <w:szCs w:val="24"/>
          <w:u w:val="single"/>
        </w:rPr>
        <w:br/>
      </w:r>
      <w:r w:rsidR="00074C58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074C58" w:rsidRPr="00FE4D3B">
        <w:rPr>
          <w:rFonts w:ascii="Times New Roman" w:hAnsi="Times New Roman" w:cs="Times New Roman"/>
          <w:sz w:val="24"/>
          <w:szCs w:val="24"/>
        </w:rPr>
        <w:t xml:space="preserve">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a. Criteria</w:t>
      </w:r>
      <w:r w:rsidR="00100291" w:rsidRPr="00FE4D3B">
        <w:rPr>
          <w:rFonts w:ascii="Times New Roman" w:hAnsi="Times New Roman" w:cs="Times New Roman"/>
          <w:sz w:val="24"/>
          <w:szCs w:val="24"/>
        </w:rPr>
        <w:br/>
        <w:t xml:space="preserve">          (1) Each nomination must come from two members, one of which must be from outside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     the nominee’s chapter.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(2) Nomination must contain offices held, years of service and reasons for nomination.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(3) Nominee must have services as an officer or chairperson at the state and/or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    international levels.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(4) Quality of service must be meritorious.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(5) Ten years of membership is recommended, during which time the nominee must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    have served at least three offices or committee chairs which could be repeated</w:t>
      </w:r>
      <w:r w:rsidR="00100291"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             positions.</w:t>
      </w:r>
    </w:p>
    <w:p w14:paraId="34D0F906" w14:textId="77777777" w:rsidR="007860B8" w:rsidRDefault="007860B8" w:rsidP="00786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AA16B" w14:textId="12BCF60E" w:rsidR="00100291" w:rsidRPr="00FE4D3B" w:rsidRDefault="007860B8" w:rsidP="00786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141806" w:rsidRPr="00FE4D3B">
        <w:rPr>
          <w:rFonts w:ascii="Times New Roman" w:hAnsi="Times New Roman" w:cs="Times New Roman"/>
          <w:sz w:val="24"/>
          <w:szCs w:val="24"/>
        </w:rPr>
        <w:t xml:space="preserve">    </w:t>
      </w:r>
      <w:r w:rsidR="00100291" w:rsidRPr="00FE4D3B">
        <w:rPr>
          <w:rFonts w:ascii="Times New Roman" w:hAnsi="Times New Roman" w:cs="Times New Roman"/>
          <w:sz w:val="24"/>
          <w:szCs w:val="24"/>
        </w:rPr>
        <w:t>b.  Selection Committee</w:t>
      </w:r>
      <w:r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(1) The committee will </w:t>
      </w:r>
      <w:r w:rsidR="00560E79" w:rsidRPr="00FE4D3B">
        <w:rPr>
          <w:rFonts w:ascii="Times New Roman" w:hAnsi="Times New Roman" w:cs="Times New Roman"/>
          <w:sz w:val="24"/>
          <w:szCs w:val="24"/>
        </w:rPr>
        <w:t xml:space="preserve">be </w:t>
      </w:r>
      <w:r w:rsidR="00100291" w:rsidRPr="00FE4D3B">
        <w:rPr>
          <w:rFonts w:ascii="Times New Roman" w:hAnsi="Times New Roman" w:cs="Times New Roman"/>
          <w:sz w:val="24"/>
          <w:szCs w:val="24"/>
        </w:rPr>
        <w:t>comprised of six members – the State President, the Committee Chair, and one member from the different areas:  North, South, Outlying areas and an at-large alternate member.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(2) Selection Committee members will be appointed by the incoming State President</w:t>
      </w:r>
      <w:r w:rsidR="007675AA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c.</w:t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91" w:rsidRPr="00FE4D3B">
        <w:rPr>
          <w:rFonts w:ascii="Times New Roman" w:hAnsi="Times New Roman" w:cs="Times New Roman"/>
          <w:sz w:val="24"/>
          <w:szCs w:val="24"/>
        </w:rPr>
        <w:t>Award Timelin</w:t>
      </w:r>
      <w:r w:rsidR="007675AA">
        <w:rPr>
          <w:rFonts w:ascii="Times New Roman" w:hAnsi="Times New Roman" w:cs="Times New Roman"/>
          <w:sz w:val="24"/>
          <w:szCs w:val="24"/>
        </w:rPr>
        <w:t>e</w:t>
      </w:r>
      <w:r w:rsidR="007675AA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(1)  Nomination forms will be made available to Chapter Presidents by October 1</w:t>
      </w:r>
      <w:r w:rsidR="00100291" w:rsidRPr="00FE4D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0291" w:rsidRPr="00FE4D3B">
        <w:rPr>
          <w:rFonts w:ascii="Times New Roman" w:hAnsi="Times New Roman" w:cs="Times New Roman"/>
          <w:sz w:val="24"/>
          <w:szCs w:val="24"/>
        </w:rPr>
        <w:t xml:space="preserve">. 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(2)  Nomination forms are to be sent to Selection Committee Chair on or before January 15</w:t>
      </w:r>
      <w:r w:rsidR="00100291" w:rsidRPr="00FE4D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00291" w:rsidRPr="00FE4D3B">
        <w:rPr>
          <w:rFonts w:ascii="Times New Roman" w:hAnsi="Times New Roman" w:cs="Times New Roman"/>
          <w:sz w:val="24"/>
          <w:szCs w:val="24"/>
        </w:rPr>
        <w:t>.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(3)  The Selection Committee will meet in person, by phone, email or other electronic means to determine qualified nominees and then make a selection.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(4)  The award recipient will be invited by the State President to the State Convention.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(5)  Presentation of the award will be made at the State Convention Banquet.</w:t>
      </w:r>
      <w:r w:rsidR="007675AA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</w:t>
      </w:r>
      <w:r w:rsidR="00100291" w:rsidRPr="00FE4D3B">
        <w:rPr>
          <w:rFonts w:ascii="Times New Roman" w:hAnsi="Times New Roman" w:cs="Times New Roman"/>
          <w:sz w:val="24"/>
          <w:szCs w:val="24"/>
        </w:rPr>
        <w:t>d.  The Award</w:t>
      </w:r>
      <w:r w:rsidR="007675AA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(1) The recipient will receive a certificate and crystal DKG trophy.</w:t>
      </w:r>
      <w:r w:rsidR="00AB7A65" w:rsidRPr="00FE4D3B">
        <w:rPr>
          <w:rFonts w:ascii="Times New Roman" w:hAnsi="Times New Roman" w:cs="Times New Roman"/>
          <w:sz w:val="24"/>
          <w:szCs w:val="24"/>
        </w:rPr>
        <w:br/>
      </w:r>
      <w:r w:rsidR="008679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291" w:rsidRPr="00FE4D3B">
        <w:rPr>
          <w:rFonts w:ascii="Times New Roman" w:hAnsi="Times New Roman" w:cs="Times New Roman"/>
          <w:sz w:val="24"/>
          <w:szCs w:val="24"/>
        </w:rPr>
        <w:t>(2) The certificate and trophy will be provided by the state.</w:t>
      </w:r>
    </w:p>
    <w:p w14:paraId="286FE07B" w14:textId="77777777" w:rsidR="001D734A" w:rsidRPr="00FE4D3B" w:rsidRDefault="001D734A" w:rsidP="0019318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78B3AA" w14:textId="4B8BD59A" w:rsidR="00193188" w:rsidRPr="00FE4D3B" w:rsidRDefault="00193188" w:rsidP="00193188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  <w:u w:val="single"/>
        </w:rPr>
        <w:t>5.06 NEVADA APPLE AWARD</w:t>
      </w:r>
      <w:r w:rsidRPr="00FE4D3B">
        <w:rPr>
          <w:rFonts w:ascii="Times New Roman" w:hAnsi="Times New Roman" w:cs="Times New Roman"/>
          <w:sz w:val="24"/>
          <w:szCs w:val="24"/>
          <w:u w:val="single"/>
        </w:rPr>
        <w:br/>
      </w:r>
      <w:r w:rsidR="007675AA">
        <w:rPr>
          <w:rFonts w:ascii="Times New Roman" w:hAnsi="Times New Roman" w:cs="Times New Roman"/>
          <w:sz w:val="24"/>
          <w:szCs w:val="24"/>
        </w:rPr>
        <w:t xml:space="preserve">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a.  Each chapter </w:t>
      </w:r>
      <w:r w:rsidR="00560E79" w:rsidRPr="00FE4D3B">
        <w:rPr>
          <w:rFonts w:ascii="Times New Roman" w:hAnsi="Times New Roman" w:cs="Times New Roman"/>
          <w:sz w:val="24"/>
          <w:szCs w:val="24"/>
        </w:rPr>
        <w:t>may</w:t>
      </w:r>
      <w:r w:rsidRPr="00FE4D3B">
        <w:rPr>
          <w:rFonts w:ascii="Times New Roman" w:hAnsi="Times New Roman" w:cs="Times New Roman"/>
          <w:sz w:val="24"/>
          <w:szCs w:val="24"/>
        </w:rPr>
        <w:t xml:space="preserve"> provide one </w:t>
      </w:r>
      <w:r w:rsidR="00756A9A" w:rsidRPr="00FE4D3B">
        <w:rPr>
          <w:rFonts w:ascii="Times New Roman" w:hAnsi="Times New Roman" w:cs="Times New Roman"/>
          <w:sz w:val="24"/>
          <w:szCs w:val="24"/>
        </w:rPr>
        <w:t xml:space="preserve">or more </w:t>
      </w:r>
      <w:r w:rsidRPr="00FE4D3B">
        <w:rPr>
          <w:rFonts w:ascii="Times New Roman" w:hAnsi="Times New Roman" w:cs="Times New Roman"/>
          <w:sz w:val="24"/>
          <w:szCs w:val="24"/>
        </w:rPr>
        <w:t>Apple Award</w:t>
      </w:r>
      <w:r w:rsidR="00756A9A" w:rsidRPr="00FE4D3B">
        <w:rPr>
          <w:rFonts w:ascii="Times New Roman" w:hAnsi="Times New Roman" w:cs="Times New Roman"/>
          <w:sz w:val="24"/>
          <w:szCs w:val="24"/>
        </w:rPr>
        <w:t>s</w:t>
      </w:r>
      <w:r w:rsidRPr="00FE4D3B">
        <w:rPr>
          <w:rFonts w:ascii="Times New Roman" w:hAnsi="Times New Roman" w:cs="Times New Roman"/>
          <w:sz w:val="24"/>
          <w:szCs w:val="24"/>
        </w:rPr>
        <w:t xml:space="preserve"> to a current educator per year.</w:t>
      </w:r>
      <w:r w:rsidRPr="00FE4D3B">
        <w:rPr>
          <w:rFonts w:ascii="Times New Roman" w:hAnsi="Times New Roman" w:cs="Times New Roman"/>
          <w:sz w:val="24"/>
          <w:szCs w:val="24"/>
        </w:rPr>
        <w:br/>
      </w:r>
      <w:r w:rsidR="007675AA">
        <w:rPr>
          <w:rFonts w:ascii="Times New Roman" w:hAnsi="Times New Roman" w:cs="Times New Roman"/>
          <w:sz w:val="24"/>
          <w:szCs w:val="24"/>
        </w:rPr>
        <w:t xml:space="preserve">     </w:t>
      </w:r>
      <w:r w:rsidRPr="00FE4D3B">
        <w:rPr>
          <w:rFonts w:ascii="Times New Roman" w:hAnsi="Times New Roman" w:cs="Times New Roman"/>
          <w:sz w:val="24"/>
          <w:szCs w:val="24"/>
        </w:rPr>
        <w:t>b.  Protocol, guidelines and monetary amount are at the discretion of each individual chapter.</w:t>
      </w:r>
      <w:r w:rsidRPr="00FE4D3B">
        <w:rPr>
          <w:rFonts w:ascii="Times New Roman" w:hAnsi="Times New Roman" w:cs="Times New Roman"/>
          <w:sz w:val="24"/>
          <w:szCs w:val="24"/>
        </w:rPr>
        <w:br/>
      </w:r>
      <w:r w:rsidR="007675AA">
        <w:rPr>
          <w:rFonts w:ascii="Times New Roman" w:hAnsi="Times New Roman" w:cs="Times New Roman"/>
          <w:sz w:val="24"/>
          <w:szCs w:val="24"/>
        </w:rPr>
        <w:t xml:space="preserve">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c.  State will provide certificates for each recipient. </w:t>
      </w:r>
      <w:r w:rsidRPr="00FE4D3B">
        <w:rPr>
          <w:rFonts w:ascii="Times New Roman" w:hAnsi="Times New Roman" w:cs="Times New Roman"/>
          <w:sz w:val="24"/>
          <w:szCs w:val="24"/>
        </w:rPr>
        <w:br/>
      </w:r>
      <w:r w:rsidR="007675AA">
        <w:rPr>
          <w:rFonts w:ascii="Times New Roman" w:hAnsi="Times New Roman" w:cs="Times New Roman"/>
          <w:sz w:val="24"/>
          <w:szCs w:val="24"/>
        </w:rPr>
        <w:t xml:space="preserve">     </w:t>
      </w:r>
      <w:r w:rsidRPr="00FE4D3B">
        <w:rPr>
          <w:rFonts w:ascii="Times New Roman" w:hAnsi="Times New Roman" w:cs="Times New Roman"/>
          <w:sz w:val="24"/>
          <w:szCs w:val="24"/>
        </w:rPr>
        <w:t xml:space="preserve">d.  Chapters may be </w:t>
      </w:r>
      <w:r w:rsidR="00756A9A" w:rsidRPr="00FE4D3B">
        <w:rPr>
          <w:rFonts w:ascii="Times New Roman" w:hAnsi="Times New Roman" w:cs="Times New Roman"/>
          <w:sz w:val="24"/>
          <w:szCs w:val="24"/>
        </w:rPr>
        <w:t xml:space="preserve">asked to share </w:t>
      </w:r>
      <w:r w:rsidRPr="00FE4D3B">
        <w:rPr>
          <w:rFonts w:ascii="Times New Roman" w:hAnsi="Times New Roman" w:cs="Times New Roman"/>
          <w:sz w:val="24"/>
          <w:szCs w:val="24"/>
        </w:rPr>
        <w:t xml:space="preserve">information about the Apple Award recipients at the state meetings.   </w:t>
      </w:r>
    </w:p>
    <w:p w14:paraId="730A1703" w14:textId="77777777" w:rsidR="00193188" w:rsidRPr="00FE4D3B" w:rsidRDefault="00193188" w:rsidP="008B4D2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6C61EB3" w14:textId="77777777" w:rsidR="008B4D2F" w:rsidRPr="00FE4D3B" w:rsidRDefault="008B4D2F" w:rsidP="008B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D3B">
        <w:rPr>
          <w:rFonts w:ascii="Times New Roman" w:hAnsi="Times New Roman" w:cs="Times New Roman"/>
          <w:b/>
          <w:bCs/>
          <w:sz w:val="24"/>
          <w:szCs w:val="24"/>
        </w:rPr>
        <w:t>6.0 AMENDMENTS</w:t>
      </w:r>
    </w:p>
    <w:p w14:paraId="134EE646" w14:textId="5123784A" w:rsidR="008B4D2F" w:rsidRPr="00FE4D3B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6.01 Proposed amendments may be submitted by any member, committee, board, or</w:t>
      </w:r>
      <w:r w:rsidR="003A4BCA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chapter.</w:t>
      </w:r>
    </w:p>
    <w:p w14:paraId="037619E4" w14:textId="0EE8D1A1" w:rsidR="00046FB6" w:rsidRDefault="008B4D2F" w:rsidP="008B4D2F">
      <w:pPr>
        <w:rPr>
          <w:rFonts w:ascii="Times New Roman" w:hAnsi="Times New Roman" w:cs="Times New Roman"/>
          <w:sz w:val="24"/>
          <w:szCs w:val="24"/>
        </w:rPr>
      </w:pPr>
      <w:r w:rsidRPr="00FE4D3B">
        <w:rPr>
          <w:rFonts w:ascii="Times New Roman" w:hAnsi="Times New Roman" w:cs="Times New Roman"/>
          <w:sz w:val="24"/>
          <w:szCs w:val="24"/>
        </w:rPr>
        <w:t>6.02 Standing Rules may be amended or rescinded at any State Convention by a majority</w:t>
      </w:r>
      <w:r w:rsidR="003A4BCA" w:rsidRPr="00FE4D3B">
        <w:rPr>
          <w:rFonts w:ascii="Times New Roman" w:hAnsi="Times New Roman" w:cs="Times New Roman"/>
          <w:sz w:val="24"/>
          <w:szCs w:val="24"/>
        </w:rPr>
        <w:br/>
      </w:r>
      <w:r w:rsidRPr="00FE4D3B">
        <w:rPr>
          <w:rFonts w:ascii="Times New Roman" w:hAnsi="Times New Roman" w:cs="Times New Roman"/>
          <w:sz w:val="24"/>
          <w:szCs w:val="24"/>
        </w:rPr>
        <w:t xml:space="preserve"> vote.</w:t>
      </w:r>
    </w:p>
    <w:p w14:paraId="14BEBFD8" w14:textId="74D27757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49393572" w14:textId="32C44589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2EAC5A8F" w14:textId="251AE5DC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13F0EE75" w14:textId="1CF8C790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0F0C969D" w14:textId="70FABA75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5DD007E6" w14:textId="10CBE3E4" w:rsidR="00E6227B" w:rsidRDefault="00E6227B" w:rsidP="008B4D2F">
      <w:pPr>
        <w:rPr>
          <w:rFonts w:ascii="Times New Roman" w:hAnsi="Times New Roman" w:cs="Times New Roman"/>
          <w:sz w:val="24"/>
          <w:szCs w:val="24"/>
        </w:rPr>
      </w:pPr>
    </w:p>
    <w:p w14:paraId="78F2536D" w14:textId="2F017E0F" w:rsidR="00E6227B" w:rsidRPr="00FE4D3B" w:rsidRDefault="00E6227B" w:rsidP="008B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2023</w:t>
      </w:r>
    </w:p>
    <w:sectPr w:rsidR="00E6227B" w:rsidRPr="00FE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2F"/>
    <w:rsid w:val="00046FB6"/>
    <w:rsid w:val="00074C58"/>
    <w:rsid w:val="000B5557"/>
    <w:rsid w:val="000B5C1F"/>
    <w:rsid w:val="000C2DB7"/>
    <w:rsid w:val="00100291"/>
    <w:rsid w:val="00141806"/>
    <w:rsid w:val="00150C2D"/>
    <w:rsid w:val="001779F8"/>
    <w:rsid w:val="00193188"/>
    <w:rsid w:val="001D734A"/>
    <w:rsid w:val="00255E08"/>
    <w:rsid w:val="00264B68"/>
    <w:rsid w:val="0027633F"/>
    <w:rsid w:val="002F154D"/>
    <w:rsid w:val="002F4519"/>
    <w:rsid w:val="0033185C"/>
    <w:rsid w:val="003A4BCA"/>
    <w:rsid w:val="003C563A"/>
    <w:rsid w:val="003D22D2"/>
    <w:rsid w:val="00433CE3"/>
    <w:rsid w:val="00533BBB"/>
    <w:rsid w:val="00560E79"/>
    <w:rsid w:val="00581BA8"/>
    <w:rsid w:val="006073BB"/>
    <w:rsid w:val="006F2BD9"/>
    <w:rsid w:val="00715D74"/>
    <w:rsid w:val="007372D1"/>
    <w:rsid w:val="00756A9A"/>
    <w:rsid w:val="007675AA"/>
    <w:rsid w:val="007843E6"/>
    <w:rsid w:val="007860B8"/>
    <w:rsid w:val="00842AE2"/>
    <w:rsid w:val="008679E9"/>
    <w:rsid w:val="00867E74"/>
    <w:rsid w:val="008A0FA2"/>
    <w:rsid w:val="008B4D2F"/>
    <w:rsid w:val="008D664F"/>
    <w:rsid w:val="009709FA"/>
    <w:rsid w:val="00997699"/>
    <w:rsid w:val="009A69FF"/>
    <w:rsid w:val="00A31831"/>
    <w:rsid w:val="00A358D6"/>
    <w:rsid w:val="00A8136A"/>
    <w:rsid w:val="00AB7A65"/>
    <w:rsid w:val="00AC391B"/>
    <w:rsid w:val="00B227B2"/>
    <w:rsid w:val="00B83178"/>
    <w:rsid w:val="00BC48A2"/>
    <w:rsid w:val="00BF04B4"/>
    <w:rsid w:val="00C459A6"/>
    <w:rsid w:val="00D772D3"/>
    <w:rsid w:val="00DE6BC8"/>
    <w:rsid w:val="00E6227B"/>
    <w:rsid w:val="00E92CD4"/>
    <w:rsid w:val="00ED2C19"/>
    <w:rsid w:val="00ED6837"/>
    <w:rsid w:val="00F36E4E"/>
    <w:rsid w:val="00F47F2A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51CC"/>
  <w15:chartTrackingRefBased/>
  <w15:docId w15:val="{BF1CB0CD-354D-4E6B-B239-32C03FB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486D-7DE3-4A8F-A749-908C3274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Cheryl Anderson</cp:lastModifiedBy>
  <cp:revision>2</cp:revision>
  <dcterms:created xsi:type="dcterms:W3CDTF">2023-05-04T22:54:00Z</dcterms:created>
  <dcterms:modified xsi:type="dcterms:W3CDTF">2023-05-04T22:54:00Z</dcterms:modified>
</cp:coreProperties>
</file>